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6521"/>
      </w:tblGrid>
      <w:tr w:rsidR="001B6193" w:rsidTr="001B6193">
        <w:tc>
          <w:tcPr>
            <w:tcW w:w="3544" w:type="dxa"/>
            <w:tcBorders>
              <w:top w:val="nil"/>
              <w:left w:val="nil"/>
              <w:bottom w:val="nil"/>
              <w:right w:val="single" w:sz="8" w:space="0" w:color="15ADEF"/>
            </w:tcBorders>
            <w:tcMar>
              <w:top w:w="0" w:type="dxa"/>
              <w:left w:w="284" w:type="dxa"/>
              <w:bottom w:w="0" w:type="dxa"/>
              <w:right w:w="0" w:type="dxa"/>
            </w:tcMar>
            <w:hideMark/>
          </w:tcPr>
          <w:p w:rsidR="001B6193" w:rsidRDefault="001B6193">
            <w:pPr>
              <w:rPr>
                <w:rFonts w:ascii="Calibri" w:eastAsia="Calibri" w:hAnsi="Calibri" w:cs="Calibri"/>
                <w:noProof/>
                <w:color w:val="1F497D"/>
                <w:lang w:eastAsia="en-IE"/>
              </w:rPr>
            </w:pPr>
            <w:r>
              <w:rPr>
                <w:rFonts w:ascii="Calibri" w:eastAsia="Calibri" w:hAnsi="Calibri" w:cs="Calibri"/>
                <w:noProof/>
                <w:color w:val="1F497D"/>
                <w:lang w:eastAsia="en-IE"/>
              </w:rPr>
              <w:drawing>
                <wp:inline distT="0" distB="0" distL="0" distR="0" wp14:anchorId="291E2FBA" wp14:editId="0619CAEA">
                  <wp:extent cx="1885950" cy="5905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000"/>
                          <a:stretch/>
                        </pic:blipFill>
                        <pic:spPr bwMode="auto">
                          <a:xfrm>
                            <a:off x="0" y="0"/>
                            <a:ext cx="18859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Mar>
              <w:top w:w="0" w:type="dxa"/>
              <w:left w:w="284" w:type="dxa"/>
              <w:bottom w:w="0" w:type="dxa"/>
              <w:right w:w="0" w:type="dxa"/>
            </w:tcMar>
            <w:hideMark/>
          </w:tcPr>
          <w:p w:rsidR="001B6193" w:rsidRDefault="001B6193">
            <w:pPr>
              <w:rPr>
                <w:rFonts w:ascii="Calibri" w:eastAsia="Calibri" w:hAnsi="Calibri" w:cs="Calibri"/>
                <w:noProof/>
                <w:color w:val="1F497D"/>
                <w:lang w:eastAsia="en-IE"/>
              </w:rPr>
            </w:pPr>
            <w:r>
              <w:rPr>
                <w:rFonts w:ascii="Helvetica" w:eastAsia="Calibri" w:hAnsi="Helvetica"/>
                <w:b/>
                <w:bCs/>
                <w:noProof/>
                <w:color w:val="15ADEF"/>
                <w:sz w:val="28"/>
                <w:szCs w:val="28"/>
                <w:lang w:eastAsia="en-IE"/>
              </w:rPr>
              <w:t>Alison Quinn </w:t>
            </w:r>
          </w:p>
          <w:p w:rsidR="001B6193" w:rsidRDefault="001B6193">
            <w:pPr>
              <w:rPr>
                <w:rFonts w:ascii="Helvetica" w:eastAsia="Calibri" w:hAnsi="Helvetica"/>
                <w:b/>
                <w:bCs/>
                <w:noProof/>
                <w:color w:val="A6A6A6"/>
                <w:sz w:val="18"/>
                <w:szCs w:val="18"/>
                <w:lang w:eastAsia="en-IE"/>
              </w:rPr>
            </w:pPr>
            <w:r>
              <w:rPr>
                <w:rFonts w:ascii="Helvetica" w:eastAsia="Calibri" w:hAnsi="Helvetica"/>
                <w:b/>
                <w:bCs/>
                <w:noProof/>
                <w:color w:val="A6A6A6"/>
                <w:sz w:val="18"/>
                <w:szCs w:val="18"/>
                <w:lang w:eastAsia="en-IE"/>
              </w:rPr>
              <w:t>BA, MII</w:t>
            </w:r>
          </w:p>
          <w:p w:rsidR="001B6193" w:rsidRDefault="001B6193">
            <w:pPr>
              <w:rPr>
                <w:rFonts w:ascii="Calibri" w:eastAsia="Calibri" w:hAnsi="Calibri" w:cs="Calibri"/>
                <w:noProof/>
                <w:color w:val="1F497D"/>
                <w:lang w:eastAsia="en-IE"/>
              </w:rPr>
            </w:pPr>
            <w:r>
              <w:rPr>
                <w:rFonts w:ascii="Helvetica" w:eastAsia="Calibri" w:hAnsi="Helvetica"/>
                <w:b/>
                <w:bCs/>
                <w:noProof/>
                <w:color w:val="1F497D"/>
                <w:sz w:val="16"/>
                <w:szCs w:val="16"/>
                <w:lang w:eastAsia="en-IE"/>
              </w:rPr>
              <w:t>Marketing and Communication Manager </w:t>
            </w:r>
          </w:p>
          <w:p w:rsidR="001B6193" w:rsidRDefault="001B6193">
            <w:pPr>
              <w:rPr>
                <w:rFonts w:ascii="Calibri" w:eastAsia="Calibri" w:hAnsi="Calibri" w:cs="Calibri"/>
                <w:noProof/>
                <w:color w:val="1F497D"/>
                <w:lang w:eastAsia="en-IE"/>
              </w:rPr>
            </w:pP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</w:t>
            </w:r>
          </w:p>
          <w:p w:rsidR="001B6193" w:rsidRDefault="00EA340E">
            <w:pPr>
              <w:rPr>
                <w:rFonts w:ascii="Calibri" w:eastAsia="Calibri" w:hAnsi="Calibri" w:cs="Calibri"/>
                <w:noProof/>
                <w:color w:val="1F497D"/>
                <w:lang w:eastAsia="en-IE"/>
              </w:rPr>
            </w:pPr>
            <w:hyperlink r:id="rId5" w:history="1">
              <w:r w:rsidR="001B6193">
                <w:rPr>
                  <w:rStyle w:val="Hyperlink"/>
                  <w:rFonts w:ascii="Helvetica" w:eastAsia="Calibri" w:hAnsi="Helvetica"/>
                  <w:b/>
                  <w:bCs/>
                  <w:noProof/>
                  <w:color w:val="000000"/>
                  <w:sz w:val="16"/>
                  <w:szCs w:val="16"/>
                  <w:lang w:eastAsia="en-IE"/>
                </w:rPr>
                <w:t>NIBRT</w:t>
              </w:r>
            </w:hyperlink>
            <w:r w:rsidR="001B6193"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</w:t>
            </w:r>
            <w:r w:rsidR="001B6193">
              <w:rPr>
                <w:rFonts w:ascii="Helvetica" w:eastAsia="Calibri" w:hAnsi="Helvetica"/>
                <w:noProof/>
                <w:color w:val="15ADEF"/>
                <w:sz w:val="16"/>
                <w:szCs w:val="16"/>
                <w:lang w:eastAsia="en-IE"/>
              </w:rPr>
              <w:t>|</w:t>
            </w:r>
            <w:r w:rsidR="001B6193"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National Institute for Bioprocessing Research and Training</w:t>
            </w:r>
          </w:p>
          <w:p w:rsidR="001B6193" w:rsidRDefault="001B6193">
            <w:pPr>
              <w:rPr>
                <w:rFonts w:ascii="Calibri" w:eastAsia="Calibri" w:hAnsi="Calibri" w:cs="Calibri"/>
                <w:noProof/>
                <w:color w:val="1F497D"/>
                <w:lang w:eastAsia="en-IE"/>
              </w:rPr>
            </w:pPr>
            <w:r>
              <w:rPr>
                <w:rFonts w:ascii="Helvetica" w:eastAsia="Calibri" w:hAnsi="Helvetica"/>
                <w:b/>
                <w:bCs/>
                <w:noProof/>
                <w:color w:val="1F497D"/>
                <w:sz w:val="16"/>
                <w:szCs w:val="16"/>
                <w:lang w:eastAsia="en-IE"/>
              </w:rPr>
              <w:t>A</w:t>
            </w: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</w:t>
            </w:r>
            <w:r>
              <w:rPr>
                <w:rFonts w:ascii="Helvetica" w:eastAsia="Calibri" w:hAnsi="Helvetica"/>
                <w:noProof/>
                <w:color w:val="15ADEF"/>
                <w:sz w:val="16"/>
                <w:szCs w:val="16"/>
                <w:lang w:eastAsia="en-IE"/>
              </w:rPr>
              <w:t>|</w:t>
            </w:r>
            <w:r w:rsidR="00EA340E"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Foster</w:t>
            </w: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 xml:space="preserve"> Avenue </w:t>
            </w:r>
            <w:r>
              <w:rPr>
                <w:rFonts w:ascii="Helvetica" w:eastAsia="Calibri" w:hAnsi="Helvetica"/>
                <w:noProof/>
                <w:color w:val="15ADEF"/>
                <w:sz w:val="16"/>
                <w:szCs w:val="16"/>
                <w:lang w:eastAsia="en-IE"/>
              </w:rPr>
              <w:t>|</w:t>
            </w: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Mount Merrion </w:t>
            </w:r>
            <w:r>
              <w:rPr>
                <w:rFonts w:ascii="Helvetica" w:eastAsia="Calibri" w:hAnsi="Helvetica"/>
                <w:noProof/>
                <w:color w:val="15ADEF"/>
                <w:sz w:val="16"/>
                <w:szCs w:val="16"/>
                <w:lang w:eastAsia="en-IE"/>
              </w:rPr>
              <w:t>|</w:t>
            </w: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Blackrock </w:t>
            </w:r>
            <w:r>
              <w:rPr>
                <w:rFonts w:ascii="Helvetica" w:eastAsia="Calibri" w:hAnsi="Helvetica"/>
                <w:noProof/>
                <w:color w:val="15ADEF"/>
                <w:sz w:val="16"/>
                <w:szCs w:val="16"/>
                <w:lang w:eastAsia="en-IE"/>
              </w:rPr>
              <w:t>|</w:t>
            </w: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Co. Dublin </w:t>
            </w:r>
            <w:r>
              <w:rPr>
                <w:rFonts w:ascii="Helvetica" w:eastAsia="Calibri" w:hAnsi="Helvetica"/>
                <w:noProof/>
                <w:color w:val="15ADEF"/>
                <w:sz w:val="16"/>
                <w:szCs w:val="16"/>
                <w:lang w:eastAsia="en-IE"/>
              </w:rPr>
              <w:t>|</w:t>
            </w: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A94 X099 </w:t>
            </w:r>
            <w:r>
              <w:rPr>
                <w:rFonts w:ascii="Helvetica" w:eastAsia="Calibri" w:hAnsi="Helvetica"/>
                <w:noProof/>
                <w:color w:val="15ADEF"/>
                <w:sz w:val="16"/>
                <w:szCs w:val="16"/>
                <w:lang w:eastAsia="en-IE"/>
              </w:rPr>
              <w:t>|</w:t>
            </w: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Ireland</w:t>
            </w:r>
          </w:p>
          <w:p w:rsidR="001B6193" w:rsidRDefault="001B6193">
            <w:pP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</w:pPr>
            <w:r>
              <w:rPr>
                <w:rFonts w:ascii="Helvetica" w:eastAsia="Calibri" w:hAnsi="Helvetica"/>
                <w:b/>
                <w:bCs/>
                <w:noProof/>
                <w:color w:val="1F497D"/>
                <w:sz w:val="16"/>
                <w:szCs w:val="16"/>
                <w:lang w:eastAsia="en-IE"/>
              </w:rPr>
              <w:t>T</w:t>
            </w: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</w:t>
            </w:r>
            <w:r>
              <w:rPr>
                <w:rFonts w:ascii="Helvetica" w:eastAsia="Calibri" w:hAnsi="Helvetica"/>
                <w:noProof/>
                <w:color w:val="15ADEF"/>
                <w:sz w:val="16"/>
                <w:szCs w:val="16"/>
                <w:lang w:eastAsia="en-IE"/>
              </w:rPr>
              <w:t>|</w:t>
            </w: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Reception: 01 215 8100 </w:t>
            </w:r>
            <w:r>
              <w:rPr>
                <w:rFonts w:ascii="Helvetica" w:eastAsia="Calibri" w:hAnsi="Helvetica"/>
                <w:noProof/>
                <w:color w:val="15ADEF"/>
                <w:sz w:val="16"/>
                <w:szCs w:val="16"/>
                <w:lang w:eastAsia="en-IE"/>
              </w:rPr>
              <w:t>|</w:t>
            </w:r>
            <w:r>
              <w:rPr>
                <w:rFonts w:ascii="Helvetica" w:eastAsia="Calibri" w:hAnsi="Helvetica"/>
                <w:noProof/>
                <w:color w:val="1F497D"/>
                <w:sz w:val="16"/>
                <w:szCs w:val="16"/>
                <w:lang w:eastAsia="en-IE"/>
              </w:rPr>
              <w:t> Direct Line: 01 215 8194</w:t>
            </w:r>
          </w:p>
          <w:p w:rsidR="001B6193" w:rsidRDefault="001B6193">
            <w:pPr>
              <w:rPr>
                <w:rFonts w:eastAsiaTheme="minorEastAsia"/>
                <w:noProof/>
                <w:color w:val="0563C1" w:themeColor="hyperlink"/>
                <w:u w:val="single"/>
                <w:lang w:eastAsia="en-IE"/>
              </w:rPr>
            </w:pPr>
            <w:r>
              <w:rPr>
                <w:rFonts w:ascii="Helvetica" w:eastAsiaTheme="minorEastAsia" w:hAnsi="Helvetica"/>
                <w:noProof/>
                <w:color w:val="0000FF"/>
                <w:sz w:val="20"/>
                <w:szCs w:val="20"/>
                <w:lang w:eastAsia="en-IE"/>
              </w:rPr>
              <w:drawing>
                <wp:inline distT="0" distB="0" distL="0" distR="0" wp14:anchorId="268A2C68" wp14:editId="1DD64A81">
                  <wp:extent cx="152400" cy="171450"/>
                  <wp:effectExtent l="0" t="0" r="0" b="0"/>
                  <wp:docPr id="3" name="Picture 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2" t="19707" r="68263" b="73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Theme="minorEastAsia" w:hAnsi="Helvetica"/>
                <w:noProof/>
                <w:sz w:val="20"/>
                <w:szCs w:val="20"/>
                <w:lang w:eastAsia="en-IE"/>
              </w:rPr>
              <w:drawing>
                <wp:inline distT="0" distB="0" distL="0" distR="0" wp14:anchorId="40F4FD99" wp14:editId="11B19C0B">
                  <wp:extent cx="200025" cy="180975"/>
                  <wp:effectExtent l="0" t="0" r="9525" b="9525"/>
                  <wp:docPr id="2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6" t="26801" r="67511" b="66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Theme="minorEastAsia" w:hAnsi="Helvetica"/>
                <w:noProof/>
                <w:sz w:val="20"/>
                <w:szCs w:val="20"/>
                <w:lang w:eastAsia="en-IE"/>
              </w:rPr>
              <w:drawing>
                <wp:inline distT="0" distB="0" distL="0" distR="0" wp14:anchorId="65BC1415" wp14:editId="7B5B4B68">
                  <wp:extent cx="161925" cy="171450"/>
                  <wp:effectExtent l="0" t="0" r="9525" b="0"/>
                  <wp:docPr id="1" name="Picture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2" t="34273" r="68114" b="58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42F" w:rsidRDefault="00EA340E">
      <w:bookmarkStart w:id="0" w:name="_GoBack"/>
      <w:bookmarkEnd w:id="0"/>
    </w:p>
    <w:sectPr w:rsidR="00F324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193"/>
    <w:rsid w:val="001B6193"/>
    <w:rsid w:val="002C3797"/>
    <w:rsid w:val="00727E05"/>
    <w:rsid w:val="00D61E20"/>
    <w:rsid w:val="00EA340E"/>
    <w:rsid w:val="00F0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E60BB1-3BF8-4ED1-9623-81B9727A7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19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B61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8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2032323/admi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witter.com/NIBRT_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nibrt.ie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channel/UCot9kTcdkSgPZeuMHW0GOa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6187F2BA</Template>
  <TotalTime>1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</Company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Quinn</dc:creator>
  <cp:keywords/>
  <dc:description/>
  <cp:lastModifiedBy>Alison Quinn</cp:lastModifiedBy>
  <cp:revision>2</cp:revision>
  <dcterms:created xsi:type="dcterms:W3CDTF">2019-03-08T14:55:00Z</dcterms:created>
  <dcterms:modified xsi:type="dcterms:W3CDTF">2019-03-08T14:55:00Z</dcterms:modified>
</cp:coreProperties>
</file>